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1B" w:rsidRDefault="0041321B" w:rsidP="004132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– REKRUTACJA DO SZKOŁY/PRZEDSZKOLA</w:t>
      </w:r>
    </w:p>
    <w:p w:rsidR="0041321B" w:rsidRDefault="0041321B" w:rsidP="0041321B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41321B" w:rsidRDefault="0041321B" w:rsidP="0041321B">
      <w:pPr>
        <w:jc w:val="center"/>
        <w:rPr>
          <w:b/>
          <w:sz w:val="4"/>
          <w:szCs w:val="4"/>
        </w:rPr>
      </w:pPr>
    </w:p>
    <w:p w:rsidR="0041321B" w:rsidRPr="00B41D35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B41D35">
        <w:rPr>
          <w:b/>
          <w:sz w:val="18"/>
          <w:szCs w:val="18"/>
        </w:rPr>
        <w:t>Szkoła Podstawowa nr 143 im. Stefana Starzyńskiego w Warszawie</w:t>
      </w:r>
      <w:r w:rsidR="00B41D35">
        <w:rPr>
          <w:sz w:val="18"/>
          <w:szCs w:val="18"/>
        </w:rPr>
        <w:t xml:space="preserve"> (</w:t>
      </w:r>
      <w:r w:rsidR="00B41D35">
        <w:rPr>
          <w:b/>
          <w:sz w:val="18"/>
          <w:szCs w:val="18"/>
        </w:rPr>
        <w:t>Administrator</w:t>
      </w:r>
      <w:r w:rsidR="00B41D35">
        <w:rPr>
          <w:sz w:val="18"/>
          <w:szCs w:val="18"/>
        </w:rPr>
        <w:t xml:space="preserve">). Dane kontaktowe Administratora: </w:t>
      </w:r>
      <w:r w:rsidR="00B41D35" w:rsidRPr="008F57C5">
        <w:rPr>
          <w:b/>
          <w:color w:val="000000"/>
          <w:sz w:val="18"/>
          <w:szCs w:val="18"/>
        </w:rPr>
        <w:t>Al. Stanów Zjednoczonych 27, 03-947 Warszawa, tel. 22 617 72 32 , mail: sekretariat@sp143.waw.pl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:rsidR="0041321B" w:rsidRDefault="0041321B" w:rsidP="00413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41321B" w:rsidRDefault="0041321B" w:rsidP="00413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 w:rsidR="0041321B" w:rsidRDefault="0041321B" w:rsidP="0041321B">
      <w:pPr>
        <w:spacing w:after="160" w:line="259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art. 160 ustawy Prawo oświatowe: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do końca okresu, w którym podopieczny korzysta z nauki w szkole/przedszkolu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przez okres roku, w przypadku nieprzyjęcia podopiecznego w procesie rekrutacji</w:t>
      </w:r>
    </w:p>
    <w:p w:rsidR="0041321B" w:rsidRDefault="0041321B" w:rsidP="0041321B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41321B" w:rsidRDefault="0041321B" w:rsidP="0041321B">
      <w:pPr>
        <w:jc w:val="both"/>
        <w:rPr>
          <w:sz w:val="18"/>
          <w:szCs w:val="18"/>
        </w:rPr>
      </w:pPr>
    </w:p>
    <w:p w:rsidR="0041321B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B41D35">
        <w:rPr>
          <w:b/>
          <w:sz w:val="18"/>
          <w:szCs w:val="18"/>
        </w:rPr>
        <w:t>sp143_iod@dbfopld.waw.pl</w:t>
      </w:r>
      <w:bookmarkStart w:id="0" w:name="_GoBack"/>
      <w:bookmarkEnd w:id="0"/>
    </w:p>
    <w:p w:rsidR="0041321B" w:rsidRDefault="0041321B" w:rsidP="0041321B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B"/>
    <w:rsid w:val="0041321B"/>
    <w:rsid w:val="00B41D35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2020-12-28T18:46:00Z</dcterms:created>
  <dcterms:modified xsi:type="dcterms:W3CDTF">2020-12-28T18:46:00Z</dcterms:modified>
</cp:coreProperties>
</file>